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A5" w:rsidRPr="00F83367" w:rsidRDefault="00546996" w:rsidP="002205B4">
      <w:pPr>
        <w:jc w:val="center"/>
        <w:rPr>
          <w:b/>
          <w:sz w:val="32"/>
        </w:rPr>
      </w:pPr>
      <w:r w:rsidRPr="00F83367">
        <w:rPr>
          <w:rFonts w:hint="eastAsia"/>
          <w:b/>
          <w:sz w:val="32"/>
        </w:rPr>
        <w:t>会</w:t>
      </w:r>
      <w:r w:rsidR="00BE5A2C">
        <w:rPr>
          <w:rFonts w:hint="eastAsia"/>
          <w:b/>
          <w:sz w:val="32"/>
        </w:rPr>
        <w:t xml:space="preserve"> </w:t>
      </w:r>
      <w:r w:rsidRPr="00F83367">
        <w:rPr>
          <w:rFonts w:hint="eastAsia"/>
          <w:b/>
          <w:sz w:val="32"/>
        </w:rPr>
        <w:t>員</w:t>
      </w:r>
      <w:r w:rsidR="00BE5A2C">
        <w:rPr>
          <w:rFonts w:hint="eastAsia"/>
          <w:b/>
          <w:sz w:val="32"/>
        </w:rPr>
        <w:t xml:space="preserve"> </w:t>
      </w:r>
      <w:r w:rsidRPr="00F83367">
        <w:rPr>
          <w:rFonts w:hint="eastAsia"/>
          <w:b/>
          <w:sz w:val="32"/>
        </w:rPr>
        <w:t>施</w:t>
      </w:r>
      <w:r w:rsidR="00BE5A2C">
        <w:rPr>
          <w:rFonts w:hint="eastAsia"/>
          <w:b/>
          <w:sz w:val="32"/>
        </w:rPr>
        <w:t xml:space="preserve"> </w:t>
      </w:r>
      <w:r w:rsidRPr="00F83367">
        <w:rPr>
          <w:rFonts w:hint="eastAsia"/>
          <w:b/>
          <w:sz w:val="32"/>
        </w:rPr>
        <w:t>設</w:t>
      </w:r>
      <w:r w:rsidR="00BE5A2C">
        <w:rPr>
          <w:rFonts w:hint="eastAsia"/>
          <w:b/>
          <w:sz w:val="32"/>
        </w:rPr>
        <w:t xml:space="preserve"> </w:t>
      </w:r>
      <w:r w:rsidR="004C2155" w:rsidRPr="00F83367">
        <w:rPr>
          <w:rFonts w:hint="eastAsia"/>
          <w:b/>
          <w:sz w:val="32"/>
        </w:rPr>
        <w:t>災</w:t>
      </w:r>
      <w:r w:rsidR="00BE5A2C">
        <w:rPr>
          <w:rFonts w:hint="eastAsia"/>
          <w:b/>
          <w:sz w:val="32"/>
        </w:rPr>
        <w:t xml:space="preserve"> </w:t>
      </w:r>
      <w:r w:rsidR="004C2155" w:rsidRPr="00F83367">
        <w:rPr>
          <w:rFonts w:hint="eastAsia"/>
          <w:b/>
          <w:sz w:val="32"/>
        </w:rPr>
        <w:t>害</w:t>
      </w:r>
      <w:r w:rsidR="00BE5A2C">
        <w:rPr>
          <w:rFonts w:hint="eastAsia"/>
          <w:b/>
          <w:sz w:val="32"/>
        </w:rPr>
        <w:t xml:space="preserve"> </w:t>
      </w:r>
      <w:r w:rsidR="004C2155" w:rsidRPr="00F83367">
        <w:rPr>
          <w:rFonts w:hint="eastAsia"/>
          <w:b/>
          <w:sz w:val="32"/>
        </w:rPr>
        <w:t>時</w:t>
      </w:r>
      <w:r w:rsidR="00BE5A2C">
        <w:rPr>
          <w:rFonts w:hint="eastAsia"/>
          <w:b/>
          <w:sz w:val="32"/>
        </w:rPr>
        <w:t xml:space="preserve"> </w:t>
      </w:r>
      <w:r w:rsidR="004C2155" w:rsidRPr="00F83367">
        <w:rPr>
          <w:rFonts w:hint="eastAsia"/>
          <w:b/>
          <w:sz w:val="32"/>
        </w:rPr>
        <w:t>相</w:t>
      </w:r>
      <w:r w:rsidR="00BE5A2C">
        <w:rPr>
          <w:rFonts w:hint="eastAsia"/>
          <w:b/>
          <w:sz w:val="32"/>
        </w:rPr>
        <w:t xml:space="preserve"> </w:t>
      </w:r>
      <w:r w:rsidR="004C2155" w:rsidRPr="00F83367">
        <w:rPr>
          <w:rFonts w:hint="eastAsia"/>
          <w:b/>
          <w:sz w:val="32"/>
        </w:rPr>
        <w:t>互</w:t>
      </w:r>
      <w:r w:rsidR="00BE5A2C">
        <w:rPr>
          <w:rFonts w:hint="eastAsia"/>
          <w:b/>
          <w:sz w:val="32"/>
        </w:rPr>
        <w:t xml:space="preserve"> </w:t>
      </w:r>
      <w:r w:rsidR="004C2155" w:rsidRPr="00F83367">
        <w:rPr>
          <w:rFonts w:hint="eastAsia"/>
          <w:b/>
          <w:sz w:val="32"/>
        </w:rPr>
        <w:t>応</w:t>
      </w:r>
      <w:r w:rsidR="00BE5A2C">
        <w:rPr>
          <w:rFonts w:hint="eastAsia"/>
          <w:b/>
          <w:sz w:val="32"/>
        </w:rPr>
        <w:t xml:space="preserve"> </w:t>
      </w:r>
      <w:r w:rsidR="004C2155" w:rsidRPr="00F83367">
        <w:rPr>
          <w:rFonts w:hint="eastAsia"/>
          <w:b/>
          <w:sz w:val="32"/>
        </w:rPr>
        <w:t>援</w:t>
      </w:r>
      <w:r w:rsidR="00BE5A2C">
        <w:rPr>
          <w:rFonts w:hint="eastAsia"/>
          <w:b/>
          <w:sz w:val="32"/>
        </w:rPr>
        <w:t xml:space="preserve"> </w:t>
      </w:r>
      <w:r w:rsidR="004C2155" w:rsidRPr="00F83367">
        <w:rPr>
          <w:rFonts w:hint="eastAsia"/>
          <w:b/>
          <w:sz w:val="32"/>
        </w:rPr>
        <w:t>規</w:t>
      </w:r>
      <w:r w:rsidR="00BE5A2C">
        <w:rPr>
          <w:rFonts w:hint="eastAsia"/>
          <w:b/>
          <w:sz w:val="32"/>
        </w:rPr>
        <w:t xml:space="preserve"> </w:t>
      </w:r>
      <w:r w:rsidR="004C2155" w:rsidRPr="00F83367">
        <w:rPr>
          <w:rFonts w:hint="eastAsia"/>
          <w:b/>
          <w:sz w:val="32"/>
        </w:rPr>
        <w:t>程</w:t>
      </w:r>
    </w:p>
    <w:p w:rsidR="00825417" w:rsidRDefault="00825417" w:rsidP="00825417">
      <w:pPr>
        <w:rPr>
          <w:b/>
          <w:sz w:val="24"/>
        </w:rPr>
      </w:pPr>
    </w:p>
    <w:p w:rsidR="00825417" w:rsidRDefault="00825417" w:rsidP="0088079E">
      <w:pPr>
        <w:spacing w:line="0" w:lineRule="atLeast"/>
        <w:rPr>
          <w:sz w:val="24"/>
        </w:rPr>
      </w:pPr>
      <w:r>
        <w:rPr>
          <w:rFonts w:hint="eastAsia"/>
          <w:sz w:val="24"/>
        </w:rPr>
        <w:t>（目的）</w:t>
      </w:r>
    </w:p>
    <w:p w:rsidR="00825417" w:rsidRDefault="00825417" w:rsidP="0088079E">
      <w:pPr>
        <w:spacing w:line="0" w:lineRule="atLeast"/>
        <w:ind w:left="720" w:hangingChars="300" w:hanging="720"/>
        <w:rPr>
          <w:sz w:val="24"/>
        </w:rPr>
      </w:pPr>
      <w:r>
        <w:rPr>
          <w:rFonts w:hint="eastAsia"/>
          <w:sz w:val="24"/>
        </w:rPr>
        <w:t>第１条</w:t>
      </w:r>
      <w:r w:rsidR="002478A9">
        <w:rPr>
          <w:rFonts w:hint="eastAsia"/>
          <w:sz w:val="24"/>
        </w:rPr>
        <w:t xml:space="preserve">　この</w:t>
      </w:r>
      <w:r w:rsidR="004C2155">
        <w:rPr>
          <w:rFonts w:hint="eastAsia"/>
          <w:sz w:val="24"/>
        </w:rPr>
        <w:t>規程</w:t>
      </w:r>
      <w:r w:rsidR="002E785D">
        <w:rPr>
          <w:rFonts w:hint="eastAsia"/>
          <w:sz w:val="24"/>
        </w:rPr>
        <w:t>は</w:t>
      </w:r>
      <w:r w:rsidR="006D76A4">
        <w:rPr>
          <w:rFonts w:hint="eastAsia"/>
          <w:sz w:val="24"/>
        </w:rPr>
        <w:t>、</w:t>
      </w:r>
      <w:r w:rsidR="00334992">
        <w:rPr>
          <w:rFonts w:hint="eastAsia"/>
          <w:sz w:val="24"/>
        </w:rPr>
        <w:t>埼玉県発達障害福祉協会</w:t>
      </w:r>
      <w:r w:rsidR="002E785D">
        <w:rPr>
          <w:rFonts w:hint="eastAsia"/>
          <w:sz w:val="24"/>
        </w:rPr>
        <w:t>（以下、「</w:t>
      </w:r>
      <w:r w:rsidR="00202111">
        <w:rPr>
          <w:rFonts w:hint="eastAsia"/>
          <w:sz w:val="24"/>
        </w:rPr>
        <w:t>本会</w:t>
      </w:r>
      <w:r w:rsidR="00334992">
        <w:rPr>
          <w:rFonts w:hint="eastAsia"/>
          <w:sz w:val="24"/>
        </w:rPr>
        <w:t>」という。）の会員</w:t>
      </w:r>
      <w:r>
        <w:rPr>
          <w:rFonts w:hint="eastAsia"/>
          <w:sz w:val="24"/>
        </w:rPr>
        <w:t>施設</w:t>
      </w:r>
      <w:r w:rsidR="00D46D76">
        <w:rPr>
          <w:rFonts w:hint="eastAsia"/>
          <w:sz w:val="24"/>
        </w:rPr>
        <w:t>が、災害により被災した場合の</w:t>
      </w:r>
      <w:r>
        <w:rPr>
          <w:rFonts w:hint="eastAsia"/>
          <w:sz w:val="24"/>
        </w:rPr>
        <w:t>当該施設（以下、「被災施設」という。）</w:t>
      </w:r>
      <w:r w:rsidR="00D46D76">
        <w:rPr>
          <w:rFonts w:hint="eastAsia"/>
          <w:sz w:val="24"/>
        </w:rPr>
        <w:t>からの</w:t>
      </w:r>
      <w:r w:rsidR="00334992">
        <w:rPr>
          <w:rFonts w:hint="eastAsia"/>
          <w:sz w:val="24"/>
        </w:rPr>
        <w:t>要請に応じて</w:t>
      </w:r>
      <w:r w:rsidR="00202111">
        <w:rPr>
          <w:rFonts w:hint="eastAsia"/>
          <w:sz w:val="24"/>
        </w:rPr>
        <w:t>本会</w:t>
      </w:r>
      <w:r w:rsidR="00DE5E3A">
        <w:rPr>
          <w:rFonts w:hint="eastAsia"/>
          <w:sz w:val="24"/>
        </w:rPr>
        <w:t>の</w:t>
      </w:r>
      <w:r w:rsidR="00334992">
        <w:rPr>
          <w:rFonts w:hint="eastAsia"/>
          <w:sz w:val="24"/>
        </w:rPr>
        <w:t>会員</w:t>
      </w:r>
      <w:r>
        <w:rPr>
          <w:rFonts w:hint="eastAsia"/>
          <w:sz w:val="24"/>
        </w:rPr>
        <w:t>施設</w:t>
      </w:r>
      <w:r w:rsidR="00334992">
        <w:rPr>
          <w:rFonts w:hint="eastAsia"/>
          <w:sz w:val="24"/>
        </w:rPr>
        <w:t>が</w:t>
      </w:r>
      <w:r>
        <w:rPr>
          <w:rFonts w:hint="eastAsia"/>
          <w:sz w:val="24"/>
        </w:rPr>
        <w:t>相互に協力し、被災施設の応援をすることについて必要事項を定めることを目的とする。</w:t>
      </w:r>
    </w:p>
    <w:p w:rsidR="002E785D" w:rsidRDefault="002E785D" w:rsidP="0088079E">
      <w:pPr>
        <w:spacing w:line="0" w:lineRule="atLeast"/>
        <w:rPr>
          <w:sz w:val="24"/>
        </w:rPr>
      </w:pPr>
    </w:p>
    <w:p w:rsidR="00825417" w:rsidRDefault="00825417" w:rsidP="0088079E">
      <w:pPr>
        <w:spacing w:line="0" w:lineRule="atLeast"/>
        <w:rPr>
          <w:sz w:val="24"/>
        </w:rPr>
      </w:pPr>
      <w:r>
        <w:rPr>
          <w:rFonts w:hint="eastAsia"/>
          <w:sz w:val="24"/>
        </w:rPr>
        <w:t>（災害の範囲）</w:t>
      </w:r>
    </w:p>
    <w:p w:rsidR="00825417" w:rsidRDefault="004C695A" w:rsidP="0088079E">
      <w:pPr>
        <w:spacing w:line="0" w:lineRule="atLeast"/>
        <w:ind w:left="720" w:hangingChars="300" w:hanging="720"/>
        <w:rPr>
          <w:sz w:val="24"/>
        </w:rPr>
      </w:pPr>
      <w:r>
        <w:rPr>
          <w:rFonts w:hint="eastAsia"/>
          <w:sz w:val="24"/>
        </w:rPr>
        <w:t xml:space="preserve">第２条　</w:t>
      </w:r>
      <w:r w:rsidR="00643223">
        <w:rPr>
          <w:rFonts w:hint="eastAsia"/>
          <w:sz w:val="24"/>
        </w:rPr>
        <w:t>対象とする災害は、</w:t>
      </w:r>
      <w:r>
        <w:rPr>
          <w:rFonts w:hint="eastAsia"/>
          <w:sz w:val="24"/>
        </w:rPr>
        <w:t>火災や地震、風水害等により被災し、被災施設だけで</w:t>
      </w:r>
      <w:r w:rsidR="009C0054">
        <w:rPr>
          <w:rFonts w:hint="eastAsia"/>
          <w:sz w:val="24"/>
        </w:rPr>
        <w:t>は</w:t>
      </w:r>
      <w:r w:rsidR="00825417">
        <w:rPr>
          <w:rFonts w:hint="eastAsia"/>
          <w:sz w:val="24"/>
        </w:rPr>
        <w:t>入所者の支援や施設運営が困難な災害を対象とする。</w:t>
      </w:r>
    </w:p>
    <w:p w:rsidR="005C6B74" w:rsidRPr="00643223" w:rsidRDefault="005C6B74" w:rsidP="0088079E">
      <w:pPr>
        <w:spacing w:line="0" w:lineRule="atLeast"/>
        <w:rPr>
          <w:sz w:val="24"/>
        </w:rPr>
      </w:pPr>
    </w:p>
    <w:p w:rsidR="00EB4C23" w:rsidRDefault="00EB4C23" w:rsidP="0088079E">
      <w:pPr>
        <w:spacing w:line="0" w:lineRule="atLeast"/>
        <w:rPr>
          <w:sz w:val="24"/>
        </w:rPr>
      </w:pPr>
      <w:r>
        <w:rPr>
          <w:rFonts w:hint="eastAsia"/>
          <w:sz w:val="24"/>
        </w:rPr>
        <w:t>（被災施設の範囲）</w:t>
      </w:r>
    </w:p>
    <w:p w:rsidR="00EB4C23" w:rsidRPr="00EB4C23" w:rsidRDefault="00EB4C23" w:rsidP="0088079E">
      <w:pPr>
        <w:spacing w:line="0" w:lineRule="atLeast"/>
        <w:ind w:left="720" w:hangingChars="300" w:hanging="720"/>
        <w:rPr>
          <w:sz w:val="24"/>
        </w:rPr>
      </w:pPr>
      <w:r>
        <w:rPr>
          <w:rFonts w:hint="eastAsia"/>
          <w:sz w:val="24"/>
        </w:rPr>
        <w:t xml:space="preserve">第３条　</w:t>
      </w:r>
      <w:r w:rsidR="00643223">
        <w:rPr>
          <w:rFonts w:hint="eastAsia"/>
          <w:sz w:val="24"/>
        </w:rPr>
        <w:t>被災施設の対象は、</w:t>
      </w:r>
      <w:r>
        <w:rPr>
          <w:rFonts w:hint="eastAsia"/>
          <w:sz w:val="24"/>
        </w:rPr>
        <w:t>災害</w:t>
      </w:r>
      <w:r w:rsidR="00334992">
        <w:rPr>
          <w:rFonts w:hint="eastAsia"/>
          <w:sz w:val="24"/>
        </w:rPr>
        <w:t>が</w:t>
      </w:r>
      <w:r>
        <w:rPr>
          <w:rFonts w:hint="eastAsia"/>
          <w:sz w:val="24"/>
        </w:rPr>
        <w:t>発生</w:t>
      </w:r>
      <w:r w:rsidR="00334992">
        <w:rPr>
          <w:rFonts w:hint="eastAsia"/>
          <w:sz w:val="24"/>
        </w:rPr>
        <w:t>した時点</w:t>
      </w:r>
      <w:r w:rsidR="007B2A27">
        <w:rPr>
          <w:rFonts w:hint="eastAsia"/>
          <w:sz w:val="24"/>
        </w:rPr>
        <w:t>で</w:t>
      </w:r>
      <w:r w:rsidR="00202111">
        <w:rPr>
          <w:rFonts w:hint="eastAsia"/>
          <w:sz w:val="24"/>
        </w:rPr>
        <w:t>本会</w:t>
      </w:r>
      <w:r w:rsidR="009C0054">
        <w:rPr>
          <w:rFonts w:hint="eastAsia"/>
          <w:sz w:val="24"/>
        </w:rPr>
        <w:t>の</w:t>
      </w:r>
      <w:r w:rsidR="00334992">
        <w:rPr>
          <w:rFonts w:hint="eastAsia"/>
          <w:sz w:val="24"/>
        </w:rPr>
        <w:t>会員</w:t>
      </w:r>
      <w:r>
        <w:rPr>
          <w:rFonts w:hint="eastAsia"/>
          <w:sz w:val="24"/>
        </w:rPr>
        <w:t>施設</w:t>
      </w:r>
      <w:r w:rsidR="009C0054">
        <w:rPr>
          <w:rFonts w:hint="eastAsia"/>
          <w:sz w:val="24"/>
        </w:rPr>
        <w:t>になっているもの</w:t>
      </w:r>
      <w:r>
        <w:rPr>
          <w:rFonts w:hint="eastAsia"/>
          <w:sz w:val="24"/>
        </w:rPr>
        <w:t>を対象とする。</w:t>
      </w:r>
      <w:r w:rsidR="004C695A">
        <w:rPr>
          <w:rFonts w:hint="eastAsia"/>
          <w:sz w:val="24"/>
        </w:rPr>
        <w:t>なお、災害の状況に応じて、上記の範囲を超えて応援することは</w:t>
      </w:r>
      <w:r w:rsidR="002478A9">
        <w:rPr>
          <w:rFonts w:hint="eastAsia"/>
          <w:sz w:val="24"/>
        </w:rPr>
        <w:t>妨げない。</w:t>
      </w:r>
    </w:p>
    <w:p w:rsidR="00EB4C23" w:rsidRDefault="00EB4C23" w:rsidP="0088079E">
      <w:pPr>
        <w:spacing w:line="0" w:lineRule="atLeast"/>
        <w:rPr>
          <w:sz w:val="24"/>
        </w:rPr>
      </w:pPr>
    </w:p>
    <w:p w:rsidR="002478A9" w:rsidRDefault="002478A9" w:rsidP="0088079E">
      <w:pPr>
        <w:spacing w:line="0" w:lineRule="atLeast"/>
        <w:rPr>
          <w:sz w:val="24"/>
        </w:rPr>
      </w:pPr>
      <w:r>
        <w:rPr>
          <w:rFonts w:hint="eastAsia"/>
          <w:sz w:val="24"/>
        </w:rPr>
        <w:t>（応援施設）</w:t>
      </w:r>
    </w:p>
    <w:p w:rsidR="009C0054" w:rsidRPr="00B868D1" w:rsidRDefault="002478A9" w:rsidP="0088079E">
      <w:pPr>
        <w:spacing w:line="0" w:lineRule="atLeast"/>
        <w:ind w:left="720" w:hangingChars="300" w:hanging="720"/>
        <w:rPr>
          <w:sz w:val="24"/>
        </w:rPr>
      </w:pPr>
      <w:r w:rsidRPr="00B868D1">
        <w:rPr>
          <w:rFonts w:hint="eastAsia"/>
          <w:sz w:val="24"/>
        </w:rPr>
        <w:t xml:space="preserve">第４条　</w:t>
      </w:r>
      <w:r w:rsidR="00C84B9E" w:rsidRPr="00B868D1">
        <w:rPr>
          <w:rFonts w:hint="eastAsia"/>
          <w:sz w:val="24"/>
        </w:rPr>
        <w:t>被災施設を</w:t>
      </w:r>
      <w:r w:rsidR="004C695A" w:rsidRPr="00B868D1">
        <w:rPr>
          <w:rFonts w:hint="eastAsia"/>
          <w:sz w:val="24"/>
        </w:rPr>
        <w:t>応援する施設</w:t>
      </w:r>
      <w:r w:rsidRPr="00B868D1">
        <w:rPr>
          <w:rFonts w:hint="eastAsia"/>
          <w:sz w:val="24"/>
        </w:rPr>
        <w:t>（以下、「応援施設」という。）は、</w:t>
      </w:r>
      <w:r w:rsidR="00202111">
        <w:rPr>
          <w:rFonts w:hint="eastAsia"/>
          <w:sz w:val="24"/>
        </w:rPr>
        <w:t>本会</w:t>
      </w:r>
      <w:r w:rsidR="00546996" w:rsidRPr="00B868D1">
        <w:rPr>
          <w:rFonts w:hint="eastAsia"/>
          <w:sz w:val="24"/>
        </w:rPr>
        <w:t>の会員施設と</w:t>
      </w:r>
      <w:r w:rsidR="009C0054" w:rsidRPr="00B868D1">
        <w:rPr>
          <w:rFonts w:hint="eastAsia"/>
          <w:sz w:val="24"/>
        </w:rPr>
        <w:t>する。</w:t>
      </w:r>
    </w:p>
    <w:p w:rsidR="00791214" w:rsidRPr="00B868D1" w:rsidRDefault="00916B0C" w:rsidP="0088079E">
      <w:pPr>
        <w:spacing w:line="0" w:lineRule="atLeast"/>
        <w:ind w:leftChars="200" w:left="660" w:hangingChars="100" w:hanging="240"/>
        <w:rPr>
          <w:sz w:val="24"/>
        </w:rPr>
      </w:pPr>
      <w:r w:rsidRPr="00B868D1">
        <w:rPr>
          <w:rFonts w:hint="eastAsia"/>
          <w:sz w:val="24"/>
        </w:rPr>
        <w:t>２　応援施設は被災施設に隣接している施設とすることを原則とし、会長の専決をもって</w:t>
      </w:r>
      <w:r w:rsidR="004C3029" w:rsidRPr="00B868D1">
        <w:rPr>
          <w:rFonts w:hint="eastAsia"/>
          <w:sz w:val="24"/>
        </w:rPr>
        <w:t>決定することができる。</w:t>
      </w:r>
    </w:p>
    <w:p w:rsidR="00C84B9E" w:rsidRPr="004C3029" w:rsidRDefault="00C84B9E" w:rsidP="0088079E">
      <w:pPr>
        <w:spacing w:line="0" w:lineRule="atLeast"/>
        <w:rPr>
          <w:sz w:val="24"/>
        </w:rPr>
      </w:pPr>
    </w:p>
    <w:p w:rsidR="005C6B74" w:rsidRDefault="006D76A4" w:rsidP="0088079E">
      <w:pPr>
        <w:spacing w:line="0" w:lineRule="atLeast"/>
        <w:rPr>
          <w:sz w:val="24"/>
        </w:rPr>
      </w:pPr>
      <w:r>
        <w:rPr>
          <w:rFonts w:hint="eastAsia"/>
          <w:sz w:val="24"/>
        </w:rPr>
        <w:t>（応援施設の役割</w:t>
      </w:r>
      <w:r w:rsidR="005C6B74">
        <w:rPr>
          <w:rFonts w:hint="eastAsia"/>
          <w:sz w:val="24"/>
        </w:rPr>
        <w:t>）</w:t>
      </w:r>
    </w:p>
    <w:p w:rsidR="005C6B74" w:rsidRDefault="00C84B9E" w:rsidP="0088079E">
      <w:pPr>
        <w:spacing w:line="0" w:lineRule="atLeast"/>
        <w:ind w:left="720" w:hangingChars="300" w:hanging="720"/>
        <w:rPr>
          <w:sz w:val="24"/>
        </w:rPr>
      </w:pPr>
      <w:r>
        <w:rPr>
          <w:rFonts w:hint="eastAsia"/>
          <w:sz w:val="24"/>
        </w:rPr>
        <w:t>第５</w:t>
      </w:r>
      <w:r w:rsidR="002478A9">
        <w:rPr>
          <w:rFonts w:hint="eastAsia"/>
          <w:sz w:val="24"/>
        </w:rPr>
        <w:t>条　この</w:t>
      </w:r>
      <w:r w:rsidR="004C2155">
        <w:rPr>
          <w:rFonts w:hint="eastAsia"/>
          <w:sz w:val="24"/>
        </w:rPr>
        <w:t>規程</w:t>
      </w:r>
      <w:r w:rsidR="006D76A4">
        <w:rPr>
          <w:rFonts w:hint="eastAsia"/>
          <w:sz w:val="24"/>
        </w:rPr>
        <w:t>による応援施設の役割</w:t>
      </w:r>
      <w:r w:rsidR="005C6B74">
        <w:rPr>
          <w:rFonts w:hint="eastAsia"/>
          <w:sz w:val="24"/>
        </w:rPr>
        <w:t>は、被災により一時的に</w:t>
      </w:r>
      <w:r w:rsidR="006D76A4">
        <w:rPr>
          <w:rFonts w:hint="eastAsia"/>
          <w:sz w:val="24"/>
        </w:rPr>
        <w:t>入所者に対する</w:t>
      </w:r>
      <w:r w:rsidR="005C6B74">
        <w:rPr>
          <w:rFonts w:hint="eastAsia"/>
          <w:sz w:val="24"/>
        </w:rPr>
        <w:t>支援が困難となった</w:t>
      </w:r>
      <w:r w:rsidR="006D76A4">
        <w:rPr>
          <w:rFonts w:hint="eastAsia"/>
          <w:sz w:val="24"/>
        </w:rPr>
        <w:t>被災施設の</w:t>
      </w:r>
      <w:r w:rsidR="00916B0C">
        <w:rPr>
          <w:rFonts w:hint="eastAsia"/>
          <w:sz w:val="24"/>
        </w:rPr>
        <w:t>入所者の受け入れや</w:t>
      </w:r>
      <w:r w:rsidR="005C6B74">
        <w:rPr>
          <w:rFonts w:hint="eastAsia"/>
          <w:sz w:val="24"/>
        </w:rPr>
        <w:t>復旧に必要な人的・物的</w:t>
      </w:r>
      <w:r w:rsidR="00916B0C">
        <w:rPr>
          <w:rFonts w:hint="eastAsia"/>
          <w:sz w:val="24"/>
        </w:rPr>
        <w:t>応援とし、被災施設を総合的に</w:t>
      </w:r>
      <w:r w:rsidR="00EB4C23">
        <w:rPr>
          <w:rFonts w:hint="eastAsia"/>
          <w:sz w:val="24"/>
        </w:rPr>
        <w:t>応援</w:t>
      </w:r>
      <w:r w:rsidR="00916B0C">
        <w:rPr>
          <w:rFonts w:hint="eastAsia"/>
          <w:sz w:val="24"/>
        </w:rPr>
        <w:t>するものとする。</w:t>
      </w:r>
    </w:p>
    <w:p w:rsidR="00C1435C" w:rsidRDefault="00C1435C" w:rsidP="0088079E">
      <w:pPr>
        <w:spacing w:line="0" w:lineRule="atLeast"/>
        <w:rPr>
          <w:sz w:val="24"/>
        </w:rPr>
      </w:pPr>
    </w:p>
    <w:p w:rsidR="00EB4C23" w:rsidRDefault="002478A9" w:rsidP="0088079E">
      <w:pPr>
        <w:spacing w:line="0" w:lineRule="atLeast"/>
        <w:rPr>
          <w:sz w:val="24"/>
        </w:rPr>
      </w:pPr>
      <w:r>
        <w:rPr>
          <w:rFonts w:hint="eastAsia"/>
          <w:sz w:val="24"/>
        </w:rPr>
        <w:t>（</w:t>
      </w:r>
      <w:r w:rsidR="004C2155">
        <w:rPr>
          <w:rFonts w:hint="eastAsia"/>
          <w:sz w:val="24"/>
        </w:rPr>
        <w:t>規程</w:t>
      </w:r>
      <w:r w:rsidR="00EB4C23">
        <w:rPr>
          <w:rFonts w:hint="eastAsia"/>
          <w:sz w:val="24"/>
        </w:rPr>
        <w:t>細目）</w:t>
      </w:r>
    </w:p>
    <w:p w:rsidR="00EB4C23" w:rsidRDefault="00C84B9E" w:rsidP="0088079E">
      <w:pPr>
        <w:spacing w:line="0" w:lineRule="atLeast"/>
        <w:ind w:left="720" w:hangingChars="300" w:hanging="720"/>
        <w:rPr>
          <w:sz w:val="24"/>
        </w:rPr>
      </w:pPr>
      <w:r>
        <w:rPr>
          <w:rFonts w:hint="eastAsia"/>
          <w:sz w:val="24"/>
        </w:rPr>
        <w:t>第６</w:t>
      </w:r>
      <w:r w:rsidR="002478A9">
        <w:rPr>
          <w:rFonts w:hint="eastAsia"/>
          <w:sz w:val="24"/>
        </w:rPr>
        <w:t>条　この</w:t>
      </w:r>
      <w:r w:rsidR="004C2155">
        <w:rPr>
          <w:rFonts w:hint="eastAsia"/>
          <w:sz w:val="24"/>
        </w:rPr>
        <w:t>規程</w:t>
      </w:r>
      <w:r w:rsidR="002478A9">
        <w:rPr>
          <w:rFonts w:hint="eastAsia"/>
          <w:sz w:val="24"/>
        </w:rPr>
        <w:t>を、より実効性のあるものとするため、別に災害時相互応援</w:t>
      </w:r>
      <w:r w:rsidR="004C2155">
        <w:rPr>
          <w:rFonts w:hint="eastAsia"/>
          <w:sz w:val="24"/>
        </w:rPr>
        <w:t>規程</w:t>
      </w:r>
      <w:r w:rsidR="00EB4C23">
        <w:rPr>
          <w:rFonts w:hint="eastAsia"/>
          <w:sz w:val="24"/>
        </w:rPr>
        <w:t>細目を定める。</w:t>
      </w:r>
    </w:p>
    <w:p w:rsidR="00B8587F" w:rsidRPr="00B8587F" w:rsidRDefault="00B8587F" w:rsidP="0088079E">
      <w:pPr>
        <w:spacing w:line="0" w:lineRule="atLeast"/>
        <w:rPr>
          <w:sz w:val="24"/>
        </w:rPr>
      </w:pPr>
    </w:p>
    <w:p w:rsidR="00C84B9E" w:rsidRDefault="00B8587F" w:rsidP="0088079E">
      <w:pPr>
        <w:spacing w:line="0" w:lineRule="atLeast"/>
        <w:rPr>
          <w:sz w:val="24"/>
        </w:rPr>
      </w:pPr>
      <w:r>
        <w:rPr>
          <w:rFonts w:hint="eastAsia"/>
          <w:sz w:val="24"/>
        </w:rPr>
        <w:t>（災害発生時の埼玉県との連携）</w:t>
      </w:r>
    </w:p>
    <w:p w:rsidR="00B8587F" w:rsidRPr="00B8587F" w:rsidRDefault="00C1729D" w:rsidP="0088079E">
      <w:pPr>
        <w:spacing w:line="0" w:lineRule="atLeast"/>
        <w:ind w:left="720" w:hangingChars="300" w:hanging="720"/>
        <w:rPr>
          <w:sz w:val="24"/>
        </w:rPr>
      </w:pPr>
      <w:r>
        <w:rPr>
          <w:rFonts w:hint="eastAsia"/>
          <w:sz w:val="24"/>
        </w:rPr>
        <w:t>第７条　災害発生時には埼玉県の</w:t>
      </w:r>
      <w:r w:rsidR="00B8587F">
        <w:rPr>
          <w:rFonts w:hint="eastAsia"/>
          <w:sz w:val="24"/>
        </w:rPr>
        <w:t>関係</w:t>
      </w:r>
      <w:r>
        <w:rPr>
          <w:rFonts w:hint="eastAsia"/>
          <w:sz w:val="24"/>
        </w:rPr>
        <w:t>各</w:t>
      </w:r>
      <w:r w:rsidR="00B8587F">
        <w:rPr>
          <w:rFonts w:hint="eastAsia"/>
          <w:sz w:val="24"/>
        </w:rPr>
        <w:t>課と連携し、必要に応じてその要請に応じるものとする。</w:t>
      </w:r>
    </w:p>
    <w:p w:rsidR="00B8587F" w:rsidRDefault="00B8587F" w:rsidP="0088079E">
      <w:pPr>
        <w:spacing w:line="0" w:lineRule="atLeast"/>
        <w:rPr>
          <w:sz w:val="24"/>
        </w:rPr>
      </w:pPr>
    </w:p>
    <w:p w:rsidR="00EB4C23" w:rsidRDefault="002478A9" w:rsidP="0088079E">
      <w:pPr>
        <w:spacing w:line="0" w:lineRule="atLeast"/>
        <w:rPr>
          <w:sz w:val="24"/>
        </w:rPr>
      </w:pPr>
      <w:r>
        <w:rPr>
          <w:rFonts w:hint="eastAsia"/>
          <w:sz w:val="24"/>
        </w:rPr>
        <w:t>（</w:t>
      </w:r>
      <w:r w:rsidR="004C2155">
        <w:rPr>
          <w:rFonts w:hint="eastAsia"/>
          <w:sz w:val="24"/>
        </w:rPr>
        <w:t>規程</w:t>
      </w:r>
      <w:r w:rsidR="00EB4C23">
        <w:rPr>
          <w:rFonts w:hint="eastAsia"/>
          <w:sz w:val="24"/>
        </w:rPr>
        <w:t>に定めのない事項等）</w:t>
      </w:r>
    </w:p>
    <w:p w:rsidR="00EB4C23" w:rsidRDefault="00EB4C23" w:rsidP="0088079E">
      <w:pPr>
        <w:spacing w:line="0" w:lineRule="atLeast"/>
        <w:ind w:left="720" w:hangingChars="300" w:hanging="720"/>
        <w:rPr>
          <w:sz w:val="24"/>
        </w:rPr>
      </w:pPr>
      <w:r>
        <w:rPr>
          <w:rFonts w:hint="eastAsia"/>
          <w:sz w:val="24"/>
        </w:rPr>
        <w:t>第</w:t>
      </w:r>
      <w:r w:rsidR="00B8587F">
        <w:rPr>
          <w:rFonts w:hint="eastAsia"/>
          <w:sz w:val="24"/>
        </w:rPr>
        <w:t>８</w:t>
      </w:r>
      <w:r w:rsidR="002478A9">
        <w:rPr>
          <w:rFonts w:hint="eastAsia"/>
          <w:sz w:val="24"/>
        </w:rPr>
        <w:t>条　この</w:t>
      </w:r>
      <w:r w:rsidR="004C2155">
        <w:rPr>
          <w:rFonts w:hint="eastAsia"/>
          <w:sz w:val="24"/>
        </w:rPr>
        <w:t>規程</w:t>
      </w:r>
      <w:r>
        <w:rPr>
          <w:rFonts w:hint="eastAsia"/>
          <w:sz w:val="24"/>
        </w:rPr>
        <w:t>に</w:t>
      </w:r>
      <w:r w:rsidR="002478A9">
        <w:rPr>
          <w:rFonts w:hint="eastAsia"/>
          <w:sz w:val="24"/>
        </w:rPr>
        <w:t>定めのない事項又は疑義が生じた時は、その都度</w:t>
      </w:r>
      <w:r w:rsidR="006D76A4">
        <w:rPr>
          <w:rFonts w:hint="eastAsia"/>
          <w:sz w:val="24"/>
        </w:rPr>
        <w:t>応援施設と被災施設の協議</w:t>
      </w:r>
      <w:r w:rsidR="00C84B9E">
        <w:rPr>
          <w:rFonts w:hint="eastAsia"/>
          <w:sz w:val="24"/>
        </w:rPr>
        <w:t>によるものとする。</w:t>
      </w:r>
    </w:p>
    <w:p w:rsidR="00C84B9E" w:rsidRPr="00B8587F" w:rsidRDefault="00C84B9E" w:rsidP="0088079E">
      <w:pPr>
        <w:spacing w:line="0" w:lineRule="atLeast"/>
        <w:rPr>
          <w:sz w:val="24"/>
        </w:rPr>
      </w:pPr>
    </w:p>
    <w:p w:rsidR="00C84B9E" w:rsidRDefault="00C84B9E" w:rsidP="0088079E">
      <w:pPr>
        <w:spacing w:line="0" w:lineRule="atLeast"/>
        <w:rPr>
          <w:sz w:val="24"/>
        </w:rPr>
      </w:pPr>
    </w:p>
    <w:p w:rsidR="00C84B9E" w:rsidRDefault="00C84B9E" w:rsidP="0088079E">
      <w:pPr>
        <w:spacing w:line="0" w:lineRule="atLeast"/>
        <w:rPr>
          <w:sz w:val="24"/>
        </w:rPr>
      </w:pPr>
      <w:r>
        <w:rPr>
          <w:rFonts w:hint="eastAsia"/>
          <w:sz w:val="24"/>
        </w:rPr>
        <w:t xml:space="preserve">　</w:t>
      </w:r>
      <w:r w:rsidR="00F83367">
        <w:rPr>
          <w:rFonts w:hint="eastAsia"/>
          <w:sz w:val="24"/>
        </w:rPr>
        <w:t xml:space="preserve">　</w:t>
      </w:r>
      <w:r>
        <w:rPr>
          <w:rFonts w:hint="eastAsia"/>
          <w:sz w:val="24"/>
        </w:rPr>
        <w:t>附　則</w:t>
      </w:r>
    </w:p>
    <w:p w:rsidR="00C84B9E" w:rsidRDefault="00A26D9D" w:rsidP="0088079E">
      <w:pPr>
        <w:spacing w:line="0" w:lineRule="atLeast"/>
        <w:rPr>
          <w:sz w:val="24"/>
        </w:rPr>
      </w:pPr>
      <w:r>
        <w:rPr>
          <w:rFonts w:hint="eastAsia"/>
          <w:sz w:val="24"/>
        </w:rPr>
        <w:t xml:space="preserve">　この定めは、平成</w:t>
      </w:r>
      <w:r w:rsidR="001A0BA5">
        <w:rPr>
          <w:rFonts w:hint="eastAsia"/>
          <w:sz w:val="24"/>
        </w:rPr>
        <w:t>２６</w:t>
      </w:r>
      <w:r w:rsidR="005C419D">
        <w:rPr>
          <w:rFonts w:hint="eastAsia"/>
          <w:sz w:val="24"/>
        </w:rPr>
        <w:t xml:space="preserve">年　</w:t>
      </w:r>
      <w:r w:rsidR="001A0BA5">
        <w:rPr>
          <w:rFonts w:hint="eastAsia"/>
          <w:sz w:val="24"/>
        </w:rPr>
        <w:t>４</w:t>
      </w:r>
      <w:r>
        <w:rPr>
          <w:rFonts w:hint="eastAsia"/>
          <w:sz w:val="24"/>
        </w:rPr>
        <w:t>月</w:t>
      </w:r>
      <w:r w:rsidR="001A0BA5">
        <w:rPr>
          <w:rFonts w:hint="eastAsia"/>
          <w:sz w:val="24"/>
        </w:rPr>
        <w:t>２３</w:t>
      </w:r>
      <w:r w:rsidR="00C84B9E">
        <w:rPr>
          <w:rFonts w:hint="eastAsia"/>
          <w:sz w:val="24"/>
        </w:rPr>
        <w:t>日から施行する</w:t>
      </w:r>
      <w:r w:rsidR="00CB5C27">
        <w:rPr>
          <w:rFonts w:hint="eastAsia"/>
          <w:sz w:val="24"/>
        </w:rPr>
        <w:t>。</w:t>
      </w:r>
    </w:p>
    <w:p w:rsidR="00C84B9E" w:rsidRPr="002205B4" w:rsidRDefault="00C84B9E" w:rsidP="002205B4">
      <w:pPr>
        <w:ind w:rightChars="-68" w:right="-143"/>
        <w:jc w:val="center"/>
        <w:rPr>
          <w:b/>
          <w:sz w:val="28"/>
        </w:rPr>
      </w:pPr>
      <w:r>
        <w:rPr>
          <w:sz w:val="24"/>
        </w:rPr>
        <w:br w:type="page"/>
      </w:r>
      <w:r w:rsidR="00546996" w:rsidRPr="002205B4">
        <w:rPr>
          <w:rFonts w:hint="eastAsia"/>
          <w:b/>
          <w:kern w:val="0"/>
          <w:sz w:val="32"/>
        </w:rPr>
        <w:lastRenderedPageBreak/>
        <w:t>会</w:t>
      </w:r>
      <w:r w:rsidR="00BE5A2C">
        <w:rPr>
          <w:rFonts w:hint="eastAsia"/>
          <w:b/>
          <w:kern w:val="0"/>
          <w:sz w:val="32"/>
        </w:rPr>
        <w:t xml:space="preserve"> </w:t>
      </w:r>
      <w:r w:rsidR="00546996" w:rsidRPr="002205B4">
        <w:rPr>
          <w:rFonts w:hint="eastAsia"/>
          <w:b/>
          <w:kern w:val="0"/>
          <w:sz w:val="32"/>
        </w:rPr>
        <w:t>員</w:t>
      </w:r>
      <w:r w:rsidR="00BE5A2C">
        <w:rPr>
          <w:rFonts w:hint="eastAsia"/>
          <w:b/>
          <w:kern w:val="0"/>
          <w:sz w:val="32"/>
        </w:rPr>
        <w:t xml:space="preserve"> </w:t>
      </w:r>
      <w:r w:rsidR="00546996" w:rsidRPr="002205B4">
        <w:rPr>
          <w:rFonts w:hint="eastAsia"/>
          <w:b/>
          <w:kern w:val="0"/>
          <w:sz w:val="32"/>
        </w:rPr>
        <w:t>施</w:t>
      </w:r>
      <w:r w:rsidR="00BE5A2C">
        <w:rPr>
          <w:rFonts w:hint="eastAsia"/>
          <w:b/>
          <w:kern w:val="0"/>
          <w:sz w:val="32"/>
        </w:rPr>
        <w:t xml:space="preserve"> </w:t>
      </w:r>
      <w:r w:rsidR="00546996" w:rsidRPr="002205B4">
        <w:rPr>
          <w:rFonts w:hint="eastAsia"/>
          <w:b/>
          <w:kern w:val="0"/>
          <w:sz w:val="32"/>
        </w:rPr>
        <w:t>設</w:t>
      </w:r>
      <w:r w:rsidR="00BE5A2C">
        <w:rPr>
          <w:rFonts w:hint="eastAsia"/>
          <w:b/>
          <w:kern w:val="0"/>
          <w:sz w:val="32"/>
        </w:rPr>
        <w:t xml:space="preserve"> </w:t>
      </w:r>
      <w:r w:rsidRPr="002205B4">
        <w:rPr>
          <w:rFonts w:hint="eastAsia"/>
          <w:b/>
          <w:kern w:val="0"/>
          <w:sz w:val="32"/>
        </w:rPr>
        <w:t>災</w:t>
      </w:r>
      <w:r w:rsidR="00BE5A2C">
        <w:rPr>
          <w:rFonts w:hint="eastAsia"/>
          <w:b/>
          <w:kern w:val="0"/>
          <w:sz w:val="32"/>
        </w:rPr>
        <w:t xml:space="preserve"> </w:t>
      </w:r>
      <w:r w:rsidRPr="002205B4">
        <w:rPr>
          <w:rFonts w:hint="eastAsia"/>
          <w:b/>
          <w:kern w:val="0"/>
          <w:sz w:val="32"/>
        </w:rPr>
        <w:t>害</w:t>
      </w:r>
      <w:r w:rsidR="00BE5A2C">
        <w:rPr>
          <w:rFonts w:hint="eastAsia"/>
          <w:b/>
          <w:kern w:val="0"/>
          <w:sz w:val="32"/>
        </w:rPr>
        <w:t xml:space="preserve"> </w:t>
      </w:r>
      <w:r w:rsidRPr="002205B4">
        <w:rPr>
          <w:rFonts w:hint="eastAsia"/>
          <w:b/>
          <w:kern w:val="0"/>
          <w:sz w:val="32"/>
        </w:rPr>
        <w:t>時</w:t>
      </w:r>
      <w:r w:rsidR="00BE5A2C">
        <w:rPr>
          <w:rFonts w:hint="eastAsia"/>
          <w:b/>
          <w:kern w:val="0"/>
          <w:sz w:val="32"/>
        </w:rPr>
        <w:t xml:space="preserve"> </w:t>
      </w:r>
      <w:r w:rsidRPr="002205B4">
        <w:rPr>
          <w:rFonts w:hint="eastAsia"/>
          <w:b/>
          <w:kern w:val="0"/>
          <w:sz w:val="32"/>
        </w:rPr>
        <w:t>相</w:t>
      </w:r>
      <w:r w:rsidR="00BE5A2C">
        <w:rPr>
          <w:rFonts w:hint="eastAsia"/>
          <w:b/>
          <w:kern w:val="0"/>
          <w:sz w:val="32"/>
        </w:rPr>
        <w:t xml:space="preserve"> </w:t>
      </w:r>
      <w:r w:rsidRPr="002205B4">
        <w:rPr>
          <w:rFonts w:hint="eastAsia"/>
          <w:b/>
          <w:kern w:val="0"/>
          <w:sz w:val="32"/>
        </w:rPr>
        <w:t>互</w:t>
      </w:r>
      <w:r w:rsidR="00BE5A2C">
        <w:rPr>
          <w:rFonts w:hint="eastAsia"/>
          <w:b/>
          <w:kern w:val="0"/>
          <w:sz w:val="32"/>
        </w:rPr>
        <w:t xml:space="preserve"> </w:t>
      </w:r>
      <w:r w:rsidRPr="002205B4">
        <w:rPr>
          <w:rFonts w:hint="eastAsia"/>
          <w:b/>
          <w:kern w:val="0"/>
          <w:sz w:val="32"/>
        </w:rPr>
        <w:t>応</w:t>
      </w:r>
      <w:r w:rsidR="00BE5A2C">
        <w:rPr>
          <w:rFonts w:hint="eastAsia"/>
          <w:b/>
          <w:kern w:val="0"/>
          <w:sz w:val="32"/>
        </w:rPr>
        <w:t xml:space="preserve"> </w:t>
      </w:r>
      <w:r w:rsidRPr="002205B4">
        <w:rPr>
          <w:rFonts w:hint="eastAsia"/>
          <w:b/>
          <w:kern w:val="0"/>
          <w:sz w:val="32"/>
        </w:rPr>
        <w:t>援</w:t>
      </w:r>
      <w:r w:rsidR="00BE5A2C">
        <w:rPr>
          <w:rFonts w:hint="eastAsia"/>
          <w:b/>
          <w:kern w:val="0"/>
          <w:sz w:val="32"/>
        </w:rPr>
        <w:t xml:space="preserve"> </w:t>
      </w:r>
      <w:r w:rsidR="004C2155" w:rsidRPr="002205B4">
        <w:rPr>
          <w:rFonts w:hint="eastAsia"/>
          <w:b/>
          <w:kern w:val="0"/>
          <w:sz w:val="32"/>
        </w:rPr>
        <w:t>規</w:t>
      </w:r>
      <w:r w:rsidR="00BE5A2C">
        <w:rPr>
          <w:rFonts w:hint="eastAsia"/>
          <w:b/>
          <w:kern w:val="0"/>
          <w:sz w:val="32"/>
        </w:rPr>
        <w:t xml:space="preserve"> </w:t>
      </w:r>
      <w:r w:rsidR="004C2155" w:rsidRPr="002205B4">
        <w:rPr>
          <w:rFonts w:hint="eastAsia"/>
          <w:b/>
          <w:kern w:val="0"/>
          <w:sz w:val="32"/>
        </w:rPr>
        <w:t>程</w:t>
      </w:r>
      <w:r w:rsidR="00BE5A2C">
        <w:rPr>
          <w:rFonts w:hint="eastAsia"/>
          <w:b/>
          <w:kern w:val="0"/>
          <w:sz w:val="32"/>
        </w:rPr>
        <w:t xml:space="preserve"> </w:t>
      </w:r>
      <w:r w:rsidR="00785C82" w:rsidRPr="002205B4">
        <w:rPr>
          <w:rFonts w:hint="eastAsia"/>
          <w:b/>
          <w:kern w:val="0"/>
          <w:sz w:val="32"/>
        </w:rPr>
        <w:t>細</w:t>
      </w:r>
      <w:r w:rsidR="00BE5A2C">
        <w:rPr>
          <w:rFonts w:hint="eastAsia"/>
          <w:b/>
          <w:kern w:val="0"/>
          <w:sz w:val="32"/>
        </w:rPr>
        <w:t xml:space="preserve"> </w:t>
      </w:r>
      <w:bookmarkStart w:id="0" w:name="_GoBack"/>
      <w:bookmarkEnd w:id="0"/>
      <w:r w:rsidR="00785C82" w:rsidRPr="002205B4">
        <w:rPr>
          <w:rFonts w:hint="eastAsia"/>
          <w:b/>
          <w:kern w:val="0"/>
          <w:sz w:val="32"/>
        </w:rPr>
        <w:t>目</w:t>
      </w:r>
    </w:p>
    <w:p w:rsidR="00C84B9E" w:rsidRDefault="00C84B9E" w:rsidP="00825417">
      <w:pPr>
        <w:rPr>
          <w:sz w:val="24"/>
        </w:rPr>
      </w:pPr>
    </w:p>
    <w:p w:rsidR="00C84B9E" w:rsidRDefault="00C84B9E" w:rsidP="00825417">
      <w:pPr>
        <w:rPr>
          <w:sz w:val="24"/>
        </w:rPr>
      </w:pPr>
      <w:r>
        <w:rPr>
          <w:rFonts w:hint="eastAsia"/>
          <w:sz w:val="24"/>
        </w:rPr>
        <w:t>（目的）</w:t>
      </w:r>
    </w:p>
    <w:p w:rsidR="00C84B9E" w:rsidRPr="00E12243" w:rsidRDefault="00C84B9E" w:rsidP="006D10EB">
      <w:pPr>
        <w:spacing w:line="0" w:lineRule="atLeast"/>
        <w:ind w:left="720" w:hangingChars="300" w:hanging="720"/>
        <w:jc w:val="left"/>
        <w:rPr>
          <w:sz w:val="24"/>
          <w:szCs w:val="24"/>
        </w:rPr>
      </w:pPr>
      <w:r>
        <w:rPr>
          <w:rFonts w:hint="eastAsia"/>
          <w:sz w:val="24"/>
        </w:rPr>
        <w:t>第１条　この</w:t>
      </w:r>
      <w:r w:rsidRPr="00E12243">
        <w:rPr>
          <w:rFonts w:hint="eastAsia"/>
          <w:sz w:val="24"/>
          <w:szCs w:val="24"/>
        </w:rPr>
        <w:t>細目は</w:t>
      </w:r>
      <w:r w:rsidR="00C1435C" w:rsidRPr="00E12243">
        <w:rPr>
          <w:rFonts w:hint="eastAsia"/>
          <w:sz w:val="24"/>
          <w:szCs w:val="24"/>
        </w:rPr>
        <w:t>、</w:t>
      </w:r>
      <w:r w:rsidR="00E12243" w:rsidRPr="00E12243">
        <w:rPr>
          <w:rFonts w:hint="eastAsia"/>
          <w:sz w:val="24"/>
          <w:szCs w:val="24"/>
        </w:rPr>
        <w:t>埼玉県発達障害福祉</w:t>
      </w:r>
      <w:r w:rsidR="00E12243">
        <w:rPr>
          <w:rFonts w:hint="eastAsia"/>
          <w:sz w:val="24"/>
          <w:szCs w:val="24"/>
        </w:rPr>
        <w:t>協会</w:t>
      </w:r>
      <w:r w:rsidR="00E12243" w:rsidRPr="00E12243">
        <w:rPr>
          <w:rFonts w:hint="eastAsia"/>
          <w:sz w:val="24"/>
          <w:szCs w:val="24"/>
        </w:rPr>
        <w:t>会員施設災害時相互応援規程</w:t>
      </w:r>
      <w:r w:rsidR="00C1435C" w:rsidRPr="00E12243">
        <w:rPr>
          <w:rFonts w:hint="eastAsia"/>
          <w:sz w:val="24"/>
          <w:szCs w:val="24"/>
        </w:rPr>
        <w:t>（以下、「</w:t>
      </w:r>
      <w:r w:rsidR="004C2155" w:rsidRPr="00E12243">
        <w:rPr>
          <w:rFonts w:hint="eastAsia"/>
          <w:sz w:val="24"/>
          <w:szCs w:val="24"/>
        </w:rPr>
        <w:t>規程</w:t>
      </w:r>
      <w:r w:rsidR="00C1435C" w:rsidRPr="00E12243">
        <w:rPr>
          <w:rFonts w:hint="eastAsia"/>
          <w:sz w:val="24"/>
          <w:szCs w:val="24"/>
        </w:rPr>
        <w:t>」という。）</w:t>
      </w:r>
      <w:r w:rsidRPr="00E12243">
        <w:rPr>
          <w:rFonts w:hint="eastAsia"/>
          <w:sz w:val="24"/>
          <w:szCs w:val="24"/>
        </w:rPr>
        <w:t>をより実効性のあるものとするために必要な事項について定めることを目的とする。</w:t>
      </w:r>
    </w:p>
    <w:p w:rsidR="00C84B9E" w:rsidRDefault="00C84B9E" w:rsidP="00825417">
      <w:pPr>
        <w:rPr>
          <w:sz w:val="24"/>
        </w:rPr>
      </w:pPr>
    </w:p>
    <w:p w:rsidR="00C84B9E" w:rsidRDefault="00C84B9E" w:rsidP="00825417">
      <w:pPr>
        <w:rPr>
          <w:sz w:val="24"/>
        </w:rPr>
      </w:pPr>
      <w:r>
        <w:rPr>
          <w:rFonts w:hint="eastAsia"/>
          <w:sz w:val="24"/>
        </w:rPr>
        <w:t>（相互応援）</w:t>
      </w:r>
    </w:p>
    <w:p w:rsidR="00C84B9E" w:rsidRDefault="00C84B9E" w:rsidP="006D10EB">
      <w:pPr>
        <w:ind w:left="720" w:hangingChars="300" w:hanging="720"/>
        <w:rPr>
          <w:sz w:val="24"/>
        </w:rPr>
      </w:pPr>
      <w:r>
        <w:rPr>
          <w:rFonts w:hint="eastAsia"/>
          <w:sz w:val="24"/>
        </w:rPr>
        <w:t>第２条　応援施設は、被災施設からの応援の要請があった場合は、</w:t>
      </w:r>
      <w:r w:rsidR="004C695A">
        <w:rPr>
          <w:rFonts w:hint="eastAsia"/>
          <w:sz w:val="24"/>
        </w:rPr>
        <w:t>可能な限りその要請に応えらえるよう努めるものとする。</w:t>
      </w:r>
    </w:p>
    <w:p w:rsidR="004C695A" w:rsidRDefault="004C695A" w:rsidP="00825417">
      <w:pPr>
        <w:rPr>
          <w:sz w:val="24"/>
        </w:rPr>
      </w:pPr>
    </w:p>
    <w:p w:rsidR="004C695A" w:rsidRDefault="004C695A" w:rsidP="00825417">
      <w:pPr>
        <w:rPr>
          <w:sz w:val="24"/>
        </w:rPr>
      </w:pPr>
      <w:r>
        <w:rPr>
          <w:rFonts w:hint="eastAsia"/>
          <w:sz w:val="24"/>
        </w:rPr>
        <w:t>（経費の負担）</w:t>
      </w:r>
    </w:p>
    <w:p w:rsidR="004C695A" w:rsidRDefault="004C695A" w:rsidP="006D10EB">
      <w:pPr>
        <w:ind w:left="720" w:hangingChars="300" w:hanging="720"/>
        <w:rPr>
          <w:sz w:val="24"/>
        </w:rPr>
      </w:pPr>
      <w:r>
        <w:rPr>
          <w:rFonts w:hint="eastAsia"/>
          <w:sz w:val="24"/>
        </w:rPr>
        <w:t>第３条　応援に要した費用のうち、人的な応援に関する費用は応援施設の負担とし、その他の費用については応援施設と被災施設の協議の上決定する。</w:t>
      </w:r>
    </w:p>
    <w:p w:rsidR="004C695A" w:rsidRDefault="004C695A" w:rsidP="00825417">
      <w:pPr>
        <w:rPr>
          <w:sz w:val="24"/>
        </w:rPr>
      </w:pPr>
    </w:p>
    <w:p w:rsidR="004C695A" w:rsidRDefault="004C695A" w:rsidP="00825417">
      <w:pPr>
        <w:rPr>
          <w:sz w:val="24"/>
        </w:rPr>
      </w:pPr>
      <w:r>
        <w:rPr>
          <w:rFonts w:hint="eastAsia"/>
          <w:sz w:val="24"/>
        </w:rPr>
        <w:t>（応援時の補償）</w:t>
      </w:r>
    </w:p>
    <w:p w:rsidR="004C695A" w:rsidRDefault="004C695A" w:rsidP="006D10EB">
      <w:pPr>
        <w:ind w:left="720" w:hangingChars="300" w:hanging="720"/>
        <w:rPr>
          <w:sz w:val="24"/>
        </w:rPr>
      </w:pPr>
      <w:r>
        <w:rPr>
          <w:rFonts w:hint="eastAsia"/>
          <w:sz w:val="24"/>
        </w:rPr>
        <w:t>第４条　この</w:t>
      </w:r>
      <w:r w:rsidR="004C2155">
        <w:rPr>
          <w:rFonts w:hint="eastAsia"/>
          <w:sz w:val="24"/>
        </w:rPr>
        <w:t>規程</w:t>
      </w:r>
      <w:r>
        <w:rPr>
          <w:rFonts w:hint="eastAsia"/>
          <w:sz w:val="24"/>
        </w:rPr>
        <w:t>による応援により、応援施設側に負傷などの人身事故が生じた場合には、応援施設がその補償を行うものとする。</w:t>
      </w:r>
    </w:p>
    <w:p w:rsidR="004C695A" w:rsidRPr="006F706D" w:rsidRDefault="004C695A" w:rsidP="00825417">
      <w:pPr>
        <w:rPr>
          <w:sz w:val="24"/>
        </w:rPr>
      </w:pPr>
    </w:p>
    <w:p w:rsidR="004C695A" w:rsidRDefault="004C695A" w:rsidP="00825417">
      <w:pPr>
        <w:rPr>
          <w:sz w:val="24"/>
        </w:rPr>
      </w:pPr>
      <w:r>
        <w:rPr>
          <w:rFonts w:hint="eastAsia"/>
          <w:sz w:val="24"/>
        </w:rPr>
        <w:t>（その他）</w:t>
      </w:r>
    </w:p>
    <w:p w:rsidR="004C695A" w:rsidRDefault="004C695A" w:rsidP="006D10EB">
      <w:pPr>
        <w:ind w:left="720" w:hangingChars="300" w:hanging="720"/>
        <w:rPr>
          <w:sz w:val="24"/>
        </w:rPr>
      </w:pPr>
      <w:r>
        <w:rPr>
          <w:rFonts w:hint="eastAsia"/>
          <w:sz w:val="24"/>
        </w:rPr>
        <w:t>第５条　その他、この細目に定めのない事項については応援施設と被災施設の協議により決定する。</w:t>
      </w:r>
    </w:p>
    <w:p w:rsidR="004C695A" w:rsidRPr="006F706D" w:rsidRDefault="004C695A" w:rsidP="00825417">
      <w:pPr>
        <w:rPr>
          <w:sz w:val="24"/>
        </w:rPr>
      </w:pPr>
    </w:p>
    <w:p w:rsidR="004C695A" w:rsidRDefault="004C695A" w:rsidP="00825417">
      <w:pPr>
        <w:rPr>
          <w:sz w:val="24"/>
        </w:rPr>
      </w:pPr>
      <w:r>
        <w:rPr>
          <w:rFonts w:hint="eastAsia"/>
          <w:sz w:val="24"/>
        </w:rPr>
        <w:t xml:space="preserve">　</w:t>
      </w:r>
      <w:r w:rsidR="00F83367">
        <w:rPr>
          <w:rFonts w:hint="eastAsia"/>
          <w:sz w:val="24"/>
        </w:rPr>
        <w:t xml:space="preserve">　</w:t>
      </w:r>
      <w:r>
        <w:rPr>
          <w:rFonts w:hint="eastAsia"/>
          <w:sz w:val="24"/>
        </w:rPr>
        <w:t>附　則</w:t>
      </w:r>
    </w:p>
    <w:p w:rsidR="004C695A" w:rsidRDefault="00A26D9D" w:rsidP="00825417">
      <w:pPr>
        <w:rPr>
          <w:sz w:val="24"/>
        </w:rPr>
      </w:pPr>
      <w:r>
        <w:rPr>
          <w:rFonts w:hint="eastAsia"/>
          <w:sz w:val="24"/>
        </w:rPr>
        <w:t xml:space="preserve">　この細目は平成</w:t>
      </w:r>
      <w:r w:rsidR="001A0BA5">
        <w:rPr>
          <w:rFonts w:hint="eastAsia"/>
          <w:sz w:val="24"/>
        </w:rPr>
        <w:t>２６</w:t>
      </w:r>
      <w:r w:rsidR="00460CE7">
        <w:rPr>
          <w:rFonts w:hint="eastAsia"/>
          <w:sz w:val="24"/>
        </w:rPr>
        <w:t xml:space="preserve">年　</w:t>
      </w:r>
      <w:r w:rsidR="001A0BA5">
        <w:rPr>
          <w:rFonts w:hint="eastAsia"/>
          <w:sz w:val="24"/>
        </w:rPr>
        <w:t>４</w:t>
      </w:r>
      <w:r>
        <w:rPr>
          <w:rFonts w:hint="eastAsia"/>
          <w:sz w:val="24"/>
        </w:rPr>
        <w:t>月</w:t>
      </w:r>
      <w:r w:rsidR="001A0BA5">
        <w:rPr>
          <w:rFonts w:hint="eastAsia"/>
          <w:sz w:val="24"/>
        </w:rPr>
        <w:t>２３</w:t>
      </w:r>
      <w:r w:rsidR="004C695A">
        <w:rPr>
          <w:rFonts w:hint="eastAsia"/>
          <w:sz w:val="24"/>
        </w:rPr>
        <w:t>日</w:t>
      </w:r>
      <w:r w:rsidR="00CB5C27">
        <w:rPr>
          <w:rFonts w:hint="eastAsia"/>
          <w:sz w:val="24"/>
        </w:rPr>
        <w:t>から</w:t>
      </w:r>
      <w:r w:rsidR="004C695A">
        <w:rPr>
          <w:rFonts w:hint="eastAsia"/>
          <w:sz w:val="24"/>
        </w:rPr>
        <w:t>施行する</w:t>
      </w:r>
      <w:r w:rsidR="00CB5C27">
        <w:rPr>
          <w:rFonts w:hint="eastAsia"/>
          <w:sz w:val="24"/>
        </w:rPr>
        <w:t>。</w:t>
      </w:r>
    </w:p>
    <w:p w:rsidR="00916B0C" w:rsidRPr="00411A63" w:rsidRDefault="00916B0C" w:rsidP="00411A63">
      <w:pPr>
        <w:ind w:firstLineChars="600" w:firstLine="1440"/>
        <w:rPr>
          <w:sz w:val="24"/>
        </w:rPr>
      </w:pPr>
    </w:p>
    <w:sectPr w:rsidR="00916B0C" w:rsidRPr="00411A63" w:rsidSect="002205B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07" w:rsidRDefault="00CC7807" w:rsidP="00B8587F">
      <w:r>
        <w:separator/>
      </w:r>
    </w:p>
  </w:endnote>
  <w:endnote w:type="continuationSeparator" w:id="0">
    <w:p w:rsidR="00CC7807" w:rsidRDefault="00CC7807" w:rsidP="00B8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07" w:rsidRDefault="00CC7807" w:rsidP="00B8587F">
      <w:r>
        <w:separator/>
      </w:r>
    </w:p>
  </w:footnote>
  <w:footnote w:type="continuationSeparator" w:id="0">
    <w:p w:rsidR="00CC7807" w:rsidRDefault="00CC7807" w:rsidP="00B85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17"/>
    <w:rsid w:val="00000B30"/>
    <w:rsid w:val="000065E2"/>
    <w:rsid w:val="000B008F"/>
    <w:rsid w:val="000B1D29"/>
    <w:rsid w:val="000C21B3"/>
    <w:rsid w:val="000E3340"/>
    <w:rsid w:val="000F4CC1"/>
    <w:rsid w:val="00103557"/>
    <w:rsid w:val="00116420"/>
    <w:rsid w:val="001367F5"/>
    <w:rsid w:val="001804CA"/>
    <w:rsid w:val="001A0BA5"/>
    <w:rsid w:val="001B4E17"/>
    <w:rsid w:val="00202111"/>
    <w:rsid w:val="002128BA"/>
    <w:rsid w:val="002205B4"/>
    <w:rsid w:val="002478A9"/>
    <w:rsid w:val="00274D7E"/>
    <w:rsid w:val="00295619"/>
    <w:rsid w:val="002A53A7"/>
    <w:rsid w:val="002B3479"/>
    <w:rsid w:val="002D1252"/>
    <w:rsid w:val="002E785D"/>
    <w:rsid w:val="002F14F2"/>
    <w:rsid w:val="003016D3"/>
    <w:rsid w:val="00334883"/>
    <w:rsid w:val="00334992"/>
    <w:rsid w:val="00363D15"/>
    <w:rsid w:val="00384A05"/>
    <w:rsid w:val="003A233E"/>
    <w:rsid w:val="003A4E33"/>
    <w:rsid w:val="003C4BA6"/>
    <w:rsid w:val="003D73B6"/>
    <w:rsid w:val="003F2486"/>
    <w:rsid w:val="003F3185"/>
    <w:rsid w:val="003F36EF"/>
    <w:rsid w:val="003F6B47"/>
    <w:rsid w:val="004102F9"/>
    <w:rsid w:val="00411A63"/>
    <w:rsid w:val="00412484"/>
    <w:rsid w:val="00416A22"/>
    <w:rsid w:val="00425329"/>
    <w:rsid w:val="00443B71"/>
    <w:rsid w:val="00460CE7"/>
    <w:rsid w:val="00475834"/>
    <w:rsid w:val="004B05EC"/>
    <w:rsid w:val="004C2155"/>
    <w:rsid w:val="004C3029"/>
    <w:rsid w:val="004C4BC8"/>
    <w:rsid w:val="004C695A"/>
    <w:rsid w:val="004D3417"/>
    <w:rsid w:val="004D6117"/>
    <w:rsid w:val="004E381E"/>
    <w:rsid w:val="004F2081"/>
    <w:rsid w:val="00522B63"/>
    <w:rsid w:val="00526905"/>
    <w:rsid w:val="00544047"/>
    <w:rsid w:val="00546996"/>
    <w:rsid w:val="00553334"/>
    <w:rsid w:val="005618D5"/>
    <w:rsid w:val="0056755F"/>
    <w:rsid w:val="0058300A"/>
    <w:rsid w:val="00585CA8"/>
    <w:rsid w:val="005C419D"/>
    <w:rsid w:val="005C4AE5"/>
    <w:rsid w:val="005C6B74"/>
    <w:rsid w:val="005E0425"/>
    <w:rsid w:val="005E6FB5"/>
    <w:rsid w:val="006012C6"/>
    <w:rsid w:val="00601A81"/>
    <w:rsid w:val="006227BC"/>
    <w:rsid w:val="00642CF6"/>
    <w:rsid w:val="00643223"/>
    <w:rsid w:val="006445A5"/>
    <w:rsid w:val="006658E3"/>
    <w:rsid w:val="00672514"/>
    <w:rsid w:val="00690A33"/>
    <w:rsid w:val="006A1D98"/>
    <w:rsid w:val="006A26B0"/>
    <w:rsid w:val="006A7F3B"/>
    <w:rsid w:val="006D10EB"/>
    <w:rsid w:val="006D1545"/>
    <w:rsid w:val="006D76A4"/>
    <w:rsid w:val="006F34D8"/>
    <w:rsid w:val="006F706D"/>
    <w:rsid w:val="00705E24"/>
    <w:rsid w:val="00710068"/>
    <w:rsid w:val="00727394"/>
    <w:rsid w:val="00734A45"/>
    <w:rsid w:val="00745A64"/>
    <w:rsid w:val="00785767"/>
    <w:rsid w:val="00785C82"/>
    <w:rsid w:val="00791214"/>
    <w:rsid w:val="007A20F2"/>
    <w:rsid w:val="007B2A27"/>
    <w:rsid w:val="007D402B"/>
    <w:rsid w:val="007D7E93"/>
    <w:rsid w:val="00805A81"/>
    <w:rsid w:val="00825417"/>
    <w:rsid w:val="008265D3"/>
    <w:rsid w:val="00831819"/>
    <w:rsid w:val="00844C4C"/>
    <w:rsid w:val="00845F77"/>
    <w:rsid w:val="0084707F"/>
    <w:rsid w:val="00865994"/>
    <w:rsid w:val="00875DEF"/>
    <w:rsid w:val="0088079E"/>
    <w:rsid w:val="008C23B4"/>
    <w:rsid w:val="008D160A"/>
    <w:rsid w:val="008D2551"/>
    <w:rsid w:val="008D52D0"/>
    <w:rsid w:val="008D6E1B"/>
    <w:rsid w:val="008E0A91"/>
    <w:rsid w:val="008F65A7"/>
    <w:rsid w:val="0090629A"/>
    <w:rsid w:val="00916B0C"/>
    <w:rsid w:val="00932697"/>
    <w:rsid w:val="00937C38"/>
    <w:rsid w:val="0097312E"/>
    <w:rsid w:val="0098049A"/>
    <w:rsid w:val="00980D3D"/>
    <w:rsid w:val="00982A23"/>
    <w:rsid w:val="009837DA"/>
    <w:rsid w:val="00987061"/>
    <w:rsid w:val="00994848"/>
    <w:rsid w:val="009A46CC"/>
    <w:rsid w:val="009C0054"/>
    <w:rsid w:val="00A0619B"/>
    <w:rsid w:val="00A07C4F"/>
    <w:rsid w:val="00A23166"/>
    <w:rsid w:val="00A250F3"/>
    <w:rsid w:val="00A26D9D"/>
    <w:rsid w:val="00A41763"/>
    <w:rsid w:val="00A45D90"/>
    <w:rsid w:val="00A62163"/>
    <w:rsid w:val="00A638C4"/>
    <w:rsid w:val="00A733E7"/>
    <w:rsid w:val="00A767BD"/>
    <w:rsid w:val="00A8602E"/>
    <w:rsid w:val="00A97685"/>
    <w:rsid w:val="00AA1CE0"/>
    <w:rsid w:val="00AB3261"/>
    <w:rsid w:val="00B30A6A"/>
    <w:rsid w:val="00B33886"/>
    <w:rsid w:val="00B36045"/>
    <w:rsid w:val="00B4259E"/>
    <w:rsid w:val="00B46FA6"/>
    <w:rsid w:val="00B56C4D"/>
    <w:rsid w:val="00B8587F"/>
    <w:rsid w:val="00B868D1"/>
    <w:rsid w:val="00BA253C"/>
    <w:rsid w:val="00BD0507"/>
    <w:rsid w:val="00BD1F5F"/>
    <w:rsid w:val="00BE5A2C"/>
    <w:rsid w:val="00C000DC"/>
    <w:rsid w:val="00C01EFC"/>
    <w:rsid w:val="00C07CEB"/>
    <w:rsid w:val="00C1435C"/>
    <w:rsid w:val="00C1729D"/>
    <w:rsid w:val="00C206CD"/>
    <w:rsid w:val="00C30B56"/>
    <w:rsid w:val="00C35312"/>
    <w:rsid w:val="00C41EAD"/>
    <w:rsid w:val="00C57B58"/>
    <w:rsid w:val="00C84B9E"/>
    <w:rsid w:val="00C85ADA"/>
    <w:rsid w:val="00C935E3"/>
    <w:rsid w:val="00C93D47"/>
    <w:rsid w:val="00CB5C27"/>
    <w:rsid w:val="00CC7807"/>
    <w:rsid w:val="00CD2B31"/>
    <w:rsid w:val="00CE51EB"/>
    <w:rsid w:val="00CF278D"/>
    <w:rsid w:val="00CF6F97"/>
    <w:rsid w:val="00D27A92"/>
    <w:rsid w:val="00D35260"/>
    <w:rsid w:val="00D46D76"/>
    <w:rsid w:val="00D51E2A"/>
    <w:rsid w:val="00D6534E"/>
    <w:rsid w:val="00D74013"/>
    <w:rsid w:val="00D84BF3"/>
    <w:rsid w:val="00D91A97"/>
    <w:rsid w:val="00DA4B62"/>
    <w:rsid w:val="00DA5BB3"/>
    <w:rsid w:val="00DB0375"/>
    <w:rsid w:val="00DB29F2"/>
    <w:rsid w:val="00DC4304"/>
    <w:rsid w:val="00DC5D1D"/>
    <w:rsid w:val="00DD3212"/>
    <w:rsid w:val="00DE5E3A"/>
    <w:rsid w:val="00E02D80"/>
    <w:rsid w:val="00E12243"/>
    <w:rsid w:val="00E135F5"/>
    <w:rsid w:val="00E26B31"/>
    <w:rsid w:val="00E74267"/>
    <w:rsid w:val="00E754ED"/>
    <w:rsid w:val="00E83827"/>
    <w:rsid w:val="00E84CB5"/>
    <w:rsid w:val="00EB4C23"/>
    <w:rsid w:val="00EE02D7"/>
    <w:rsid w:val="00EF0DAA"/>
    <w:rsid w:val="00EF43E8"/>
    <w:rsid w:val="00F03CDA"/>
    <w:rsid w:val="00F17CFA"/>
    <w:rsid w:val="00F329AA"/>
    <w:rsid w:val="00F337B7"/>
    <w:rsid w:val="00F46225"/>
    <w:rsid w:val="00F83367"/>
    <w:rsid w:val="00F918A5"/>
    <w:rsid w:val="00FC18E9"/>
    <w:rsid w:val="00FF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E5EB3E68-B1D6-4651-85E4-088542E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87F"/>
    <w:pPr>
      <w:tabs>
        <w:tab w:val="center" w:pos="4252"/>
        <w:tab w:val="right" w:pos="8504"/>
      </w:tabs>
      <w:snapToGrid w:val="0"/>
    </w:pPr>
  </w:style>
  <w:style w:type="character" w:customStyle="1" w:styleId="a4">
    <w:name w:val="ヘッダー (文字)"/>
    <w:link w:val="a3"/>
    <w:uiPriority w:val="99"/>
    <w:rsid w:val="00B8587F"/>
    <w:rPr>
      <w:kern w:val="2"/>
      <w:sz w:val="21"/>
      <w:szCs w:val="22"/>
    </w:rPr>
  </w:style>
  <w:style w:type="paragraph" w:styleId="a5">
    <w:name w:val="footer"/>
    <w:basedOn w:val="a"/>
    <w:link w:val="a6"/>
    <w:uiPriority w:val="99"/>
    <w:unhideWhenUsed/>
    <w:rsid w:val="00B8587F"/>
    <w:pPr>
      <w:tabs>
        <w:tab w:val="center" w:pos="4252"/>
        <w:tab w:val="right" w:pos="8504"/>
      </w:tabs>
      <w:snapToGrid w:val="0"/>
    </w:pPr>
  </w:style>
  <w:style w:type="character" w:customStyle="1" w:styleId="a6">
    <w:name w:val="フッター (文字)"/>
    <w:link w:val="a5"/>
    <w:uiPriority w:val="99"/>
    <w:rsid w:val="00B8587F"/>
    <w:rPr>
      <w:kern w:val="2"/>
      <w:sz w:val="21"/>
      <w:szCs w:val="22"/>
    </w:rPr>
  </w:style>
  <w:style w:type="paragraph" w:styleId="a7">
    <w:name w:val="Balloon Text"/>
    <w:basedOn w:val="a"/>
    <w:link w:val="a8"/>
    <w:uiPriority w:val="99"/>
    <w:semiHidden/>
    <w:unhideWhenUsed/>
    <w:rsid w:val="00DE5E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5E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aoki</cp:lastModifiedBy>
  <cp:revision>5</cp:revision>
  <cp:lastPrinted>2015-12-25T07:51:00Z</cp:lastPrinted>
  <dcterms:created xsi:type="dcterms:W3CDTF">2014-03-12T11:11:00Z</dcterms:created>
  <dcterms:modified xsi:type="dcterms:W3CDTF">2015-12-25T07:56:00Z</dcterms:modified>
</cp:coreProperties>
</file>